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C8" w:rsidRDefault="003F7BC8" w:rsidP="003F7BC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302</w:t>
      </w:r>
    </w:p>
    <w:p w:rsidR="003F7BC8" w:rsidRDefault="003F7BC8" w:rsidP="003F7BC8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3F7BC8" w:rsidRDefault="003F7BC8" w:rsidP="003F7B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BC8" w:rsidRDefault="003F7BC8" w:rsidP="003F7BC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3F7BC8" w:rsidRDefault="003F7BC8" w:rsidP="003F7BC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3F7BC8" w:rsidRDefault="003F7BC8" w:rsidP="003F7BC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2016 roku</w:t>
      </w:r>
      <w:proofErr w:type="gramEnd"/>
    </w:p>
    <w:p w:rsidR="00B330F9" w:rsidRPr="00867CC8" w:rsidRDefault="00B330F9" w:rsidP="00B330F9">
      <w:pPr>
        <w:rPr>
          <w:b/>
          <w:sz w:val="24"/>
          <w:u w:val="single"/>
        </w:rPr>
      </w:pPr>
    </w:p>
    <w:p w:rsidR="00C14EDB" w:rsidRPr="00C14EDB" w:rsidRDefault="00C14EDB" w:rsidP="00C14EDB">
      <w:pPr>
        <w:jc w:val="center"/>
        <w:rPr>
          <w:b/>
          <w:sz w:val="28"/>
        </w:rPr>
      </w:pPr>
      <w:proofErr w:type="gramStart"/>
      <w:r w:rsidRPr="00C14EDB">
        <w:rPr>
          <w:b/>
          <w:sz w:val="28"/>
        </w:rPr>
        <w:t>w</w:t>
      </w:r>
      <w:proofErr w:type="gramEnd"/>
      <w:r w:rsidRPr="00C14EDB">
        <w:rPr>
          <w:b/>
          <w:sz w:val="28"/>
        </w:rPr>
        <w:t xml:space="preserve"> sprawie rozpatrzenia wezwania do usunięcia</w:t>
      </w:r>
    </w:p>
    <w:p w:rsidR="00B330F9" w:rsidRPr="00867CC8" w:rsidRDefault="00C14EDB" w:rsidP="00C14EDB">
      <w:pPr>
        <w:jc w:val="center"/>
        <w:rPr>
          <w:sz w:val="24"/>
        </w:rPr>
      </w:pPr>
      <w:proofErr w:type="gramStart"/>
      <w:r w:rsidRPr="00C14EDB">
        <w:rPr>
          <w:b/>
          <w:sz w:val="28"/>
        </w:rPr>
        <w:t>naruszenia</w:t>
      </w:r>
      <w:proofErr w:type="gramEnd"/>
      <w:r w:rsidRPr="00C14EDB">
        <w:rPr>
          <w:b/>
          <w:sz w:val="28"/>
        </w:rPr>
        <w:t xml:space="preserve"> interesu prawnego</w:t>
      </w:r>
    </w:p>
    <w:p w:rsidR="005B0A08" w:rsidRPr="00867CC8" w:rsidRDefault="00B330F9" w:rsidP="00B330F9">
      <w:pPr>
        <w:jc w:val="both"/>
        <w:rPr>
          <w:sz w:val="24"/>
        </w:rPr>
      </w:pPr>
      <w:r w:rsidRPr="00867CC8">
        <w:rPr>
          <w:sz w:val="24"/>
        </w:rPr>
        <w:tab/>
      </w:r>
    </w:p>
    <w:p w:rsidR="00C14EDB" w:rsidRDefault="00B330F9" w:rsidP="00C14EDB">
      <w:pPr>
        <w:spacing w:line="276" w:lineRule="auto"/>
        <w:jc w:val="both"/>
        <w:rPr>
          <w:sz w:val="24"/>
        </w:rPr>
      </w:pPr>
      <w:r w:rsidRPr="00867CC8">
        <w:rPr>
          <w:sz w:val="24"/>
        </w:rPr>
        <w:tab/>
      </w:r>
    </w:p>
    <w:p w:rsidR="00C14EDB" w:rsidRPr="00C14EDB" w:rsidRDefault="00C14EDB" w:rsidP="00C14EDB">
      <w:pPr>
        <w:spacing w:line="276" w:lineRule="auto"/>
        <w:ind w:firstLine="708"/>
        <w:jc w:val="both"/>
        <w:rPr>
          <w:sz w:val="24"/>
        </w:rPr>
      </w:pPr>
      <w:r w:rsidRPr="00C14EDB">
        <w:rPr>
          <w:sz w:val="24"/>
        </w:rPr>
        <w:t>Na podstawie art. 101 ust. 1 ustawy z dnia 8 marca 1990 r. o samorządzie gminnym</w:t>
      </w:r>
    </w:p>
    <w:p w:rsidR="00B330F9" w:rsidRPr="003F7BC8" w:rsidRDefault="00C14EDB" w:rsidP="00C14EDB">
      <w:pPr>
        <w:spacing w:line="276" w:lineRule="auto"/>
        <w:jc w:val="both"/>
        <w:rPr>
          <w:b/>
          <w:sz w:val="24"/>
        </w:rPr>
      </w:pPr>
      <w:r w:rsidRPr="00C14EDB">
        <w:rPr>
          <w:sz w:val="24"/>
        </w:rPr>
        <w:t xml:space="preserve">(Dz. U. </w:t>
      </w:r>
      <w:proofErr w:type="gramStart"/>
      <w:r w:rsidRPr="00C14EDB">
        <w:rPr>
          <w:sz w:val="24"/>
        </w:rPr>
        <w:t>z</w:t>
      </w:r>
      <w:proofErr w:type="gramEnd"/>
      <w:r w:rsidRPr="00C14EDB">
        <w:rPr>
          <w:sz w:val="24"/>
        </w:rPr>
        <w:t xml:space="preserve"> 2015 r., poz. 1515 ze zm.) - </w:t>
      </w:r>
      <w:r w:rsidRPr="003F7BC8">
        <w:rPr>
          <w:b/>
          <w:sz w:val="24"/>
        </w:rPr>
        <w:t>Rada Miasta Konina uchwala, co następuje:</w:t>
      </w:r>
    </w:p>
    <w:p w:rsidR="00B330F9" w:rsidRDefault="00B330F9" w:rsidP="00B330F9">
      <w:pPr>
        <w:rPr>
          <w:sz w:val="24"/>
        </w:rPr>
      </w:pPr>
    </w:p>
    <w:p w:rsidR="003677E9" w:rsidRPr="00867CC8" w:rsidRDefault="003677E9" w:rsidP="00B330F9">
      <w:pPr>
        <w:rPr>
          <w:sz w:val="24"/>
        </w:rPr>
      </w:pPr>
    </w:p>
    <w:p w:rsidR="00B330F9" w:rsidRDefault="00B330F9" w:rsidP="00B330F9">
      <w:pPr>
        <w:jc w:val="center"/>
        <w:rPr>
          <w:b/>
          <w:sz w:val="24"/>
        </w:rPr>
      </w:pPr>
      <w:r w:rsidRPr="00867CC8">
        <w:rPr>
          <w:b/>
          <w:sz w:val="24"/>
        </w:rPr>
        <w:t>§ 1.</w:t>
      </w:r>
    </w:p>
    <w:p w:rsidR="003677E9" w:rsidRPr="00867CC8" w:rsidRDefault="003677E9" w:rsidP="00B330F9">
      <w:pPr>
        <w:rPr>
          <w:sz w:val="24"/>
        </w:rPr>
      </w:pPr>
    </w:p>
    <w:p w:rsidR="00C14EDB" w:rsidRPr="00145C90" w:rsidRDefault="00C14EDB" w:rsidP="00BD7BF9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45C90">
        <w:rPr>
          <w:sz w:val="24"/>
        </w:rPr>
        <w:t>Po rozpatrzeniu wezwania do usunięcia naruszenia interesu prawnego, wniesionego w dniu</w:t>
      </w:r>
      <w:r w:rsidR="00BD7BF9" w:rsidRPr="00145C90">
        <w:rPr>
          <w:sz w:val="24"/>
        </w:rPr>
        <w:t xml:space="preserve"> </w:t>
      </w:r>
      <w:r w:rsidRPr="00145C90">
        <w:rPr>
          <w:sz w:val="24"/>
        </w:rPr>
        <w:t xml:space="preserve">27 stycznia 2015 r. przez Pana Andrzeja </w:t>
      </w:r>
      <w:proofErr w:type="spellStart"/>
      <w:r w:rsidRPr="00145C90">
        <w:rPr>
          <w:sz w:val="24"/>
        </w:rPr>
        <w:t>Polowczyka</w:t>
      </w:r>
      <w:proofErr w:type="spellEnd"/>
      <w:r w:rsidRPr="00145C90">
        <w:rPr>
          <w:sz w:val="24"/>
        </w:rPr>
        <w:t xml:space="preserve"> na Uchwałę Nr 190 Rady Miasta</w:t>
      </w:r>
      <w:r w:rsidR="00BD7BF9" w:rsidRPr="00145C90">
        <w:rPr>
          <w:sz w:val="24"/>
        </w:rPr>
        <w:t xml:space="preserve"> </w:t>
      </w:r>
      <w:r w:rsidRPr="00145C90">
        <w:rPr>
          <w:sz w:val="24"/>
        </w:rPr>
        <w:t>Konina z</w:t>
      </w:r>
      <w:r w:rsidR="00BD7BF9" w:rsidRPr="00145C90">
        <w:rPr>
          <w:sz w:val="24"/>
        </w:rPr>
        <w:t xml:space="preserve"> </w:t>
      </w:r>
      <w:r w:rsidRPr="00145C90">
        <w:rPr>
          <w:sz w:val="24"/>
        </w:rPr>
        <w:t xml:space="preserve">dnia 30 września 2015 r. </w:t>
      </w:r>
      <w:r w:rsidR="00BD7BF9" w:rsidRPr="00145C90">
        <w:rPr>
          <w:sz w:val="24"/>
        </w:rPr>
        <w:t>w sprawie terminu, częstotliwości i trybu uiszczania opłaty za gospodarowanie odpadami komunalnymi</w:t>
      </w:r>
      <w:r w:rsidRPr="00145C90">
        <w:rPr>
          <w:sz w:val="24"/>
        </w:rPr>
        <w:t xml:space="preserve"> (Dz. Urz. Woj. Wlkp. z dnia </w:t>
      </w:r>
      <w:r w:rsidR="00BD7BF9" w:rsidRPr="00145C90">
        <w:rPr>
          <w:sz w:val="24"/>
        </w:rPr>
        <w:t>12</w:t>
      </w:r>
      <w:r w:rsidRPr="00145C90">
        <w:rPr>
          <w:sz w:val="24"/>
        </w:rPr>
        <w:t xml:space="preserve"> </w:t>
      </w:r>
      <w:r w:rsidR="00BD7BF9" w:rsidRPr="00145C90">
        <w:rPr>
          <w:sz w:val="24"/>
        </w:rPr>
        <w:t>listopada</w:t>
      </w:r>
      <w:r w:rsidRPr="00145C90">
        <w:rPr>
          <w:sz w:val="24"/>
        </w:rPr>
        <w:t xml:space="preserve"> 2015 </w:t>
      </w:r>
      <w:proofErr w:type="spellStart"/>
      <w:r w:rsidRPr="00145C90">
        <w:rPr>
          <w:sz w:val="24"/>
        </w:rPr>
        <w:t>r</w:t>
      </w:r>
      <w:proofErr w:type="gramStart"/>
      <w:r w:rsidRPr="00145C90">
        <w:rPr>
          <w:sz w:val="24"/>
        </w:rPr>
        <w:t>.,poz</w:t>
      </w:r>
      <w:proofErr w:type="spellEnd"/>
      <w:proofErr w:type="gramEnd"/>
      <w:r w:rsidRPr="00145C90">
        <w:rPr>
          <w:sz w:val="24"/>
        </w:rPr>
        <w:t xml:space="preserve">. </w:t>
      </w:r>
      <w:r w:rsidR="00BD7BF9" w:rsidRPr="00145C90">
        <w:rPr>
          <w:sz w:val="24"/>
        </w:rPr>
        <w:t>6755</w:t>
      </w:r>
      <w:r w:rsidRPr="00145C90">
        <w:rPr>
          <w:sz w:val="24"/>
        </w:rPr>
        <w:t xml:space="preserve">) – </w:t>
      </w:r>
      <w:r w:rsidR="00D4078C">
        <w:rPr>
          <w:b/>
          <w:sz w:val="24"/>
        </w:rPr>
        <w:t xml:space="preserve">uznaje się </w:t>
      </w:r>
      <w:r w:rsidR="00D4078C" w:rsidRPr="001A67A0">
        <w:rPr>
          <w:b/>
          <w:sz w:val="24"/>
        </w:rPr>
        <w:t>wezwanie za bezzasadne</w:t>
      </w:r>
      <w:r w:rsidRPr="001A67A0">
        <w:rPr>
          <w:b/>
          <w:sz w:val="24"/>
        </w:rPr>
        <w:t>.</w:t>
      </w:r>
    </w:p>
    <w:p w:rsidR="00B330F9" w:rsidRPr="00145C90" w:rsidRDefault="00C14EDB" w:rsidP="00C14EDB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45C90">
        <w:rPr>
          <w:sz w:val="24"/>
        </w:rPr>
        <w:t xml:space="preserve">Argumenty prawne i faktyczne zawiera uzasadnienie. </w:t>
      </w:r>
    </w:p>
    <w:p w:rsidR="003677E9" w:rsidRPr="00867CC8" w:rsidRDefault="003677E9" w:rsidP="00B330F9">
      <w:pPr>
        <w:jc w:val="center"/>
        <w:rPr>
          <w:b/>
          <w:sz w:val="24"/>
        </w:rPr>
      </w:pPr>
    </w:p>
    <w:p w:rsidR="00B330F9" w:rsidRDefault="00B330F9" w:rsidP="00B330F9">
      <w:pPr>
        <w:pStyle w:val="Tekstpodstawowy"/>
        <w:spacing w:line="240" w:lineRule="auto"/>
        <w:jc w:val="center"/>
        <w:rPr>
          <w:b/>
        </w:rPr>
      </w:pPr>
      <w:r w:rsidRPr="00867CC8">
        <w:rPr>
          <w:b/>
        </w:rPr>
        <w:t xml:space="preserve">§ 2. </w:t>
      </w:r>
      <w:bookmarkStart w:id="0" w:name="_GoBack"/>
      <w:bookmarkEnd w:id="0"/>
    </w:p>
    <w:p w:rsidR="005B0A08" w:rsidRDefault="005B0A08" w:rsidP="00B330F9">
      <w:pPr>
        <w:pStyle w:val="Tekstpodstawowy"/>
        <w:spacing w:line="240" w:lineRule="auto"/>
        <w:jc w:val="center"/>
        <w:rPr>
          <w:b/>
        </w:rPr>
      </w:pPr>
    </w:p>
    <w:p w:rsidR="00B330F9" w:rsidRPr="00867CC8" w:rsidRDefault="00B330F9" w:rsidP="00B330F9">
      <w:pPr>
        <w:jc w:val="both"/>
        <w:rPr>
          <w:sz w:val="24"/>
        </w:rPr>
      </w:pPr>
      <w:r w:rsidRPr="00867CC8">
        <w:rPr>
          <w:sz w:val="24"/>
        </w:rPr>
        <w:t>Wykonanie uchwały powierza się Prezydentowi Miasta Konina.</w:t>
      </w:r>
    </w:p>
    <w:p w:rsidR="00B330F9" w:rsidRDefault="00B330F9" w:rsidP="00B330F9">
      <w:pPr>
        <w:rPr>
          <w:sz w:val="24"/>
        </w:rPr>
      </w:pPr>
    </w:p>
    <w:p w:rsidR="00B330F9" w:rsidRPr="00867CC8" w:rsidRDefault="00B330F9" w:rsidP="00B330F9">
      <w:pPr>
        <w:jc w:val="center"/>
        <w:rPr>
          <w:sz w:val="24"/>
        </w:rPr>
      </w:pPr>
      <w:r w:rsidRPr="00867CC8">
        <w:rPr>
          <w:b/>
          <w:sz w:val="24"/>
        </w:rPr>
        <w:t>§ 3.</w:t>
      </w:r>
    </w:p>
    <w:p w:rsidR="00B330F9" w:rsidRDefault="00B330F9" w:rsidP="00B330F9">
      <w:pPr>
        <w:jc w:val="center"/>
        <w:rPr>
          <w:sz w:val="24"/>
        </w:rPr>
      </w:pPr>
    </w:p>
    <w:p w:rsidR="00B330F9" w:rsidRPr="00867CC8" w:rsidRDefault="00BD7BF9" w:rsidP="00B330F9">
      <w:pPr>
        <w:rPr>
          <w:sz w:val="24"/>
        </w:rPr>
      </w:pPr>
      <w:r w:rsidRPr="00BD7BF9">
        <w:rPr>
          <w:sz w:val="24"/>
        </w:rPr>
        <w:t xml:space="preserve">Uchwała wchodzi w </w:t>
      </w:r>
      <w:r>
        <w:rPr>
          <w:sz w:val="24"/>
        </w:rPr>
        <w:t>ż</w:t>
      </w:r>
      <w:r w:rsidRPr="00BD7BF9">
        <w:rPr>
          <w:sz w:val="24"/>
        </w:rPr>
        <w:t>ycie z dniem podjęcia.</w:t>
      </w:r>
      <w:r w:rsidR="00B330F9" w:rsidRPr="00867CC8">
        <w:rPr>
          <w:sz w:val="24"/>
        </w:rPr>
        <w:t xml:space="preserve">                                  </w:t>
      </w:r>
      <w:r w:rsidR="00B330F9" w:rsidRPr="00867CC8">
        <w:rPr>
          <w:sz w:val="24"/>
        </w:rPr>
        <w:tab/>
      </w:r>
      <w:r w:rsidR="00B330F9" w:rsidRPr="00867CC8">
        <w:rPr>
          <w:sz w:val="24"/>
        </w:rPr>
        <w:tab/>
      </w:r>
      <w:r w:rsidR="00B330F9" w:rsidRPr="00867CC8">
        <w:rPr>
          <w:sz w:val="24"/>
        </w:rPr>
        <w:tab/>
      </w:r>
    </w:p>
    <w:p w:rsidR="00B330F9" w:rsidRDefault="00B330F9" w:rsidP="00B330F9">
      <w:pPr>
        <w:rPr>
          <w:sz w:val="24"/>
        </w:rPr>
      </w:pPr>
      <w:r>
        <w:rPr>
          <w:sz w:val="24"/>
        </w:rPr>
        <w:tab/>
      </w:r>
    </w:p>
    <w:p w:rsidR="00BD7BF9" w:rsidRDefault="00BD7BF9" w:rsidP="00B330F9">
      <w:pPr>
        <w:rPr>
          <w:sz w:val="24"/>
        </w:rPr>
      </w:pPr>
    </w:p>
    <w:p w:rsidR="00B330F9" w:rsidRPr="00867CC8" w:rsidRDefault="00B330F9" w:rsidP="00B330F9">
      <w:pPr>
        <w:ind w:left="4248" w:firstLine="5"/>
        <w:jc w:val="center"/>
        <w:rPr>
          <w:b/>
          <w:sz w:val="28"/>
        </w:rPr>
      </w:pPr>
      <w:r w:rsidRPr="00867CC8">
        <w:rPr>
          <w:b/>
          <w:sz w:val="28"/>
        </w:rPr>
        <w:t>Przewodniczący</w:t>
      </w:r>
    </w:p>
    <w:p w:rsidR="00B330F9" w:rsidRPr="00867CC8" w:rsidRDefault="00B330F9" w:rsidP="00B330F9">
      <w:pPr>
        <w:ind w:left="4248" w:firstLine="5"/>
        <w:jc w:val="center"/>
        <w:rPr>
          <w:b/>
          <w:sz w:val="28"/>
        </w:rPr>
      </w:pPr>
      <w:r w:rsidRPr="00867CC8">
        <w:rPr>
          <w:b/>
          <w:sz w:val="28"/>
        </w:rPr>
        <w:t>Rady Miasta Konina</w:t>
      </w:r>
    </w:p>
    <w:p w:rsidR="00B330F9" w:rsidRPr="00867CC8" w:rsidRDefault="00B330F9" w:rsidP="00B330F9">
      <w:pPr>
        <w:ind w:left="4248" w:firstLine="5"/>
        <w:jc w:val="center"/>
        <w:rPr>
          <w:b/>
          <w:sz w:val="28"/>
        </w:rPr>
      </w:pPr>
    </w:p>
    <w:p w:rsidR="00B330F9" w:rsidRPr="00867CC8" w:rsidRDefault="00B330F9" w:rsidP="00B330F9">
      <w:pPr>
        <w:ind w:left="4248" w:firstLine="5"/>
        <w:jc w:val="center"/>
        <w:rPr>
          <w:b/>
          <w:i/>
          <w:sz w:val="28"/>
        </w:rPr>
      </w:pPr>
      <w:r w:rsidRPr="00867CC8">
        <w:rPr>
          <w:b/>
          <w:i/>
          <w:sz w:val="28"/>
        </w:rPr>
        <w:t>Wiesław Steinke</w:t>
      </w:r>
    </w:p>
    <w:p w:rsidR="00650C85" w:rsidRDefault="00650C85"/>
    <w:p w:rsidR="00B330F9" w:rsidRDefault="00B330F9"/>
    <w:p w:rsidR="00B330F9" w:rsidRDefault="00B330F9"/>
    <w:p w:rsidR="00B330F9" w:rsidRDefault="00B330F9"/>
    <w:p w:rsidR="003F7BC8" w:rsidRDefault="003F7BC8" w:rsidP="003F7BC8">
      <w:pPr>
        <w:pStyle w:val="Tekstpodstawowy"/>
        <w:tabs>
          <w:tab w:val="left" w:pos="5851"/>
        </w:tabs>
        <w:spacing w:line="240" w:lineRule="auto"/>
        <w:rPr>
          <w:bCs/>
          <w:iCs/>
          <w:sz w:val="20"/>
        </w:rPr>
      </w:pPr>
      <w:r>
        <w:rPr>
          <w:bCs/>
          <w:iCs/>
          <w:sz w:val="20"/>
        </w:rPr>
        <w:t>Opiniował radca prawny</w:t>
      </w:r>
    </w:p>
    <w:p w:rsidR="003F7BC8" w:rsidRDefault="003F7BC8" w:rsidP="003F7BC8">
      <w:pPr>
        <w:pStyle w:val="Tekstpodstawowy"/>
        <w:tabs>
          <w:tab w:val="left" w:pos="5851"/>
        </w:tabs>
        <w:spacing w:line="240" w:lineRule="auto"/>
        <w:rPr>
          <w:bCs/>
          <w:iCs/>
          <w:sz w:val="20"/>
        </w:rPr>
      </w:pPr>
      <w:r>
        <w:rPr>
          <w:bCs/>
          <w:iCs/>
          <w:sz w:val="20"/>
        </w:rPr>
        <w:t>Radosław Szatkowski</w:t>
      </w:r>
    </w:p>
    <w:p w:rsidR="00B330F9" w:rsidRDefault="00B330F9"/>
    <w:p w:rsidR="00B330F9" w:rsidRDefault="00B330F9"/>
    <w:p w:rsidR="00B330F9" w:rsidRDefault="00B330F9"/>
    <w:p w:rsidR="00B330F9" w:rsidRDefault="00B330F9"/>
    <w:p w:rsidR="003F7BC8" w:rsidRDefault="003F7BC8">
      <w:pPr>
        <w:spacing w:after="200" w:line="276" w:lineRule="auto"/>
        <w:rPr>
          <w:b/>
          <w:bCs/>
          <w:sz w:val="28"/>
        </w:rPr>
      </w:pPr>
      <w:r>
        <w:rPr>
          <w:sz w:val="28"/>
        </w:rPr>
        <w:br w:type="page"/>
      </w:r>
    </w:p>
    <w:p w:rsidR="00B330F9" w:rsidRPr="00867CC8" w:rsidRDefault="00B330F9" w:rsidP="00B330F9">
      <w:pPr>
        <w:pStyle w:val="Nagwek3"/>
        <w:rPr>
          <w:sz w:val="28"/>
        </w:rPr>
      </w:pPr>
      <w:r w:rsidRPr="00867CC8">
        <w:rPr>
          <w:sz w:val="28"/>
        </w:rPr>
        <w:lastRenderedPageBreak/>
        <w:t xml:space="preserve">Uzasadnienie </w:t>
      </w:r>
    </w:p>
    <w:p w:rsidR="00B330F9" w:rsidRPr="00867CC8" w:rsidRDefault="00B330F9" w:rsidP="00B330F9">
      <w:pPr>
        <w:spacing w:line="360" w:lineRule="auto"/>
        <w:jc w:val="center"/>
        <w:rPr>
          <w:b/>
          <w:sz w:val="28"/>
        </w:rPr>
      </w:pPr>
      <w:r w:rsidRPr="00867CC8">
        <w:rPr>
          <w:b/>
          <w:sz w:val="28"/>
        </w:rPr>
        <w:t xml:space="preserve">do Uchwały </w:t>
      </w:r>
      <w:proofErr w:type="gramStart"/>
      <w:r w:rsidRPr="00867CC8">
        <w:rPr>
          <w:b/>
          <w:sz w:val="28"/>
        </w:rPr>
        <w:t xml:space="preserve">Nr ...... </w:t>
      </w:r>
      <w:proofErr w:type="gramEnd"/>
      <w:r w:rsidRPr="00867CC8">
        <w:rPr>
          <w:b/>
          <w:sz w:val="28"/>
        </w:rPr>
        <w:t xml:space="preserve">Rady Miasta Konina </w:t>
      </w:r>
    </w:p>
    <w:p w:rsidR="00B330F9" w:rsidRPr="00867CC8" w:rsidRDefault="00B330F9" w:rsidP="00B330F9">
      <w:pPr>
        <w:spacing w:line="360" w:lineRule="auto"/>
        <w:jc w:val="center"/>
        <w:rPr>
          <w:b/>
          <w:sz w:val="28"/>
        </w:rPr>
      </w:pPr>
      <w:r w:rsidRPr="00867CC8">
        <w:rPr>
          <w:b/>
          <w:sz w:val="28"/>
        </w:rPr>
        <w:t xml:space="preserve">z </w:t>
      </w:r>
      <w:proofErr w:type="gramStart"/>
      <w:r w:rsidRPr="00867CC8">
        <w:rPr>
          <w:b/>
          <w:sz w:val="28"/>
        </w:rPr>
        <w:t>dnia .............. 201</w:t>
      </w:r>
      <w:r w:rsidR="00BD7BF9">
        <w:rPr>
          <w:b/>
          <w:sz w:val="28"/>
        </w:rPr>
        <w:t>6</w:t>
      </w:r>
      <w:r w:rsidRPr="00867CC8">
        <w:rPr>
          <w:b/>
          <w:sz w:val="28"/>
        </w:rPr>
        <w:t xml:space="preserve"> roku</w:t>
      </w:r>
      <w:proofErr w:type="gramEnd"/>
    </w:p>
    <w:p w:rsidR="00B330F9" w:rsidRPr="00867CC8" w:rsidRDefault="00B330F9" w:rsidP="00BD7BF9">
      <w:pPr>
        <w:spacing w:line="360" w:lineRule="auto"/>
        <w:jc w:val="center"/>
        <w:rPr>
          <w:b/>
          <w:sz w:val="28"/>
        </w:rPr>
      </w:pPr>
    </w:p>
    <w:p w:rsidR="00BD7BF9" w:rsidRPr="00BD7BF9" w:rsidRDefault="00BD7BF9" w:rsidP="00BD7BF9">
      <w:pPr>
        <w:jc w:val="center"/>
        <w:rPr>
          <w:b/>
          <w:sz w:val="28"/>
        </w:rPr>
      </w:pPr>
      <w:proofErr w:type="gramStart"/>
      <w:r w:rsidRPr="00BD7BF9">
        <w:rPr>
          <w:b/>
          <w:sz w:val="28"/>
        </w:rPr>
        <w:t>w</w:t>
      </w:r>
      <w:proofErr w:type="gramEnd"/>
      <w:r w:rsidRPr="00BD7BF9">
        <w:rPr>
          <w:b/>
          <w:sz w:val="28"/>
        </w:rPr>
        <w:t xml:space="preserve"> sprawie rozpatrzenia wezwania do usunięcia</w:t>
      </w:r>
    </w:p>
    <w:p w:rsidR="00B330F9" w:rsidRDefault="00BD7BF9" w:rsidP="00BD7BF9">
      <w:pPr>
        <w:jc w:val="center"/>
      </w:pPr>
      <w:proofErr w:type="gramStart"/>
      <w:r w:rsidRPr="00BD7BF9">
        <w:rPr>
          <w:b/>
          <w:sz w:val="28"/>
        </w:rPr>
        <w:t>naruszenia</w:t>
      </w:r>
      <w:proofErr w:type="gramEnd"/>
      <w:r w:rsidRPr="00BD7BF9">
        <w:rPr>
          <w:b/>
          <w:sz w:val="28"/>
        </w:rPr>
        <w:t xml:space="preserve"> interesu prawnego</w:t>
      </w:r>
    </w:p>
    <w:p w:rsidR="00AF44DC" w:rsidRDefault="00AF44DC" w:rsidP="00AF44DC">
      <w:pPr>
        <w:rPr>
          <w:sz w:val="24"/>
          <w:szCs w:val="24"/>
        </w:rPr>
      </w:pPr>
    </w:p>
    <w:p w:rsidR="00AF44DC" w:rsidRDefault="00AF44DC" w:rsidP="00AF44DC">
      <w:pPr>
        <w:rPr>
          <w:sz w:val="24"/>
          <w:szCs w:val="24"/>
        </w:rPr>
      </w:pPr>
    </w:p>
    <w:p w:rsidR="001E0362" w:rsidRDefault="001E0362" w:rsidP="00AF44D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27.01.2016 </w:t>
      </w:r>
      <w:proofErr w:type="gramStart"/>
      <w:r>
        <w:rPr>
          <w:sz w:val="24"/>
          <w:szCs w:val="24"/>
        </w:rPr>
        <w:t>r</w:t>
      </w:r>
      <w:proofErr w:type="gramEnd"/>
      <w:r w:rsidR="00AF44DC" w:rsidRPr="00AF44DC">
        <w:rPr>
          <w:sz w:val="24"/>
          <w:szCs w:val="24"/>
        </w:rPr>
        <w:t>.</w:t>
      </w:r>
      <w:r>
        <w:rPr>
          <w:sz w:val="24"/>
          <w:szCs w:val="24"/>
        </w:rPr>
        <w:t xml:space="preserve"> Pan Andrzej </w:t>
      </w:r>
      <w:proofErr w:type="spellStart"/>
      <w:r>
        <w:rPr>
          <w:sz w:val="24"/>
          <w:szCs w:val="24"/>
        </w:rPr>
        <w:t>Polowczyk</w:t>
      </w:r>
      <w:proofErr w:type="spellEnd"/>
      <w:r>
        <w:rPr>
          <w:sz w:val="24"/>
          <w:szCs w:val="24"/>
        </w:rPr>
        <w:t xml:space="preserve"> skierował do Rady Miasta Konina wezwanie do usunięcia naruszenia interesu prawnego w uchwale nr </w:t>
      </w:r>
      <w:r w:rsidRPr="001E0362">
        <w:rPr>
          <w:sz w:val="24"/>
          <w:szCs w:val="24"/>
        </w:rPr>
        <w:t>190 Rady Miasta Konina z dnia 30 września 2015 r. w sprawie terminu, częstotliwości i trybu uiszczania opłaty za gospodarowanie odpadami komunalnymi</w:t>
      </w:r>
      <w:r>
        <w:rPr>
          <w:sz w:val="24"/>
          <w:szCs w:val="24"/>
        </w:rPr>
        <w:t xml:space="preserve"> (opublikowanej w Dz. Urz. Woj. Wlkp. z 12 listopada 2015 r., poz. 6755) </w:t>
      </w:r>
    </w:p>
    <w:p w:rsidR="001E0362" w:rsidRDefault="009F2011" w:rsidP="001E036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Wezwanie dotyczy</w:t>
      </w:r>
      <w:r w:rsidR="001E0362">
        <w:rPr>
          <w:sz w:val="24"/>
          <w:szCs w:val="24"/>
        </w:rPr>
        <w:t xml:space="preserve"> zmian</w:t>
      </w:r>
      <w:r>
        <w:rPr>
          <w:sz w:val="24"/>
          <w:szCs w:val="24"/>
        </w:rPr>
        <w:t>y</w:t>
      </w:r>
      <w:r w:rsidR="001E0362">
        <w:rPr>
          <w:sz w:val="24"/>
          <w:szCs w:val="24"/>
        </w:rPr>
        <w:t xml:space="preserve"> </w:t>
      </w:r>
      <w:r>
        <w:rPr>
          <w:sz w:val="24"/>
          <w:szCs w:val="24"/>
        </w:rPr>
        <w:t>terminu</w:t>
      </w:r>
      <w:r w:rsidR="001E0362">
        <w:rPr>
          <w:sz w:val="24"/>
          <w:szCs w:val="24"/>
        </w:rPr>
        <w:t xml:space="preserve"> uiszczania opłaty za gospodarowa</w:t>
      </w:r>
      <w:r>
        <w:rPr>
          <w:sz w:val="24"/>
          <w:szCs w:val="24"/>
        </w:rPr>
        <w:t>nie odpadami komunalnymi na 15 lutego</w:t>
      </w:r>
      <w:r w:rsidR="001E0362">
        <w:rPr>
          <w:sz w:val="24"/>
          <w:szCs w:val="24"/>
        </w:rPr>
        <w:t xml:space="preserve"> 2016, 15 maja 2016 r., 15 sierpnia 2016 r., 15 listopada 2016.</w:t>
      </w:r>
      <w:r>
        <w:rPr>
          <w:sz w:val="24"/>
          <w:szCs w:val="24"/>
        </w:rPr>
        <w:t xml:space="preserve">             Pan </w:t>
      </w:r>
      <w:proofErr w:type="spellStart"/>
      <w:r>
        <w:rPr>
          <w:sz w:val="24"/>
          <w:szCs w:val="24"/>
        </w:rPr>
        <w:t>Polowczyk</w:t>
      </w:r>
      <w:proofErr w:type="spellEnd"/>
      <w:r>
        <w:rPr>
          <w:sz w:val="24"/>
          <w:szCs w:val="24"/>
        </w:rPr>
        <w:t xml:space="preserve"> zarzuca, iż ustalone terminy niezgodne są z prawem, ponieważ mieszkańcy płacą za usługę, której jeszcze nie wykonano.</w:t>
      </w:r>
    </w:p>
    <w:p w:rsidR="00302D6A" w:rsidRPr="00A9421C" w:rsidRDefault="00302D6A" w:rsidP="001E0362">
      <w:pPr>
        <w:spacing w:line="360" w:lineRule="auto"/>
        <w:ind w:firstLine="708"/>
        <w:jc w:val="both"/>
        <w:rPr>
          <w:sz w:val="24"/>
          <w:szCs w:val="24"/>
        </w:rPr>
      </w:pPr>
      <w:r w:rsidRPr="00A9421C">
        <w:rPr>
          <w:sz w:val="24"/>
          <w:szCs w:val="24"/>
        </w:rPr>
        <w:t>Podstawą prawną do ustalenia terminu płatności opłaty za gospodarowanie odpadami komunalnymi jest przepis art. 6l ust. 1 ustawy o utrzymaniu czystości i porządku w gminach, który stanowi, iż rada gminy określi, biorąc pod uwagę warunki miejscowe, w drodze uchwały stanowiącej akt prawa miejscowego, termin, częstotliwość i tryb uiszczania opłaty za gospodarowanie odpadami komunalnymi, w tym wskazanie czy opłatę uiszcza się z dołu czy z góry.</w:t>
      </w:r>
    </w:p>
    <w:p w:rsidR="00150033" w:rsidRPr="00A9421C" w:rsidRDefault="00B830F7" w:rsidP="00150033">
      <w:pPr>
        <w:spacing w:line="360" w:lineRule="auto"/>
        <w:ind w:firstLine="708"/>
        <w:jc w:val="both"/>
        <w:rPr>
          <w:sz w:val="24"/>
          <w:szCs w:val="24"/>
        </w:rPr>
      </w:pPr>
      <w:r w:rsidRPr="00A9421C">
        <w:rPr>
          <w:sz w:val="24"/>
          <w:szCs w:val="24"/>
        </w:rPr>
        <w:t xml:space="preserve">Opłata za gospodarowanie odpadami komunalnymi jest świadczeniem </w:t>
      </w:r>
      <w:proofErr w:type="gramStart"/>
      <w:r w:rsidRPr="00A9421C">
        <w:rPr>
          <w:sz w:val="24"/>
          <w:szCs w:val="24"/>
        </w:rPr>
        <w:t xml:space="preserve">pieniężnym </w:t>
      </w:r>
      <w:r w:rsidR="00935A80" w:rsidRPr="00A9421C">
        <w:rPr>
          <w:sz w:val="24"/>
          <w:szCs w:val="24"/>
        </w:rPr>
        <w:t xml:space="preserve">              </w:t>
      </w:r>
      <w:r w:rsidRPr="00A9421C">
        <w:rPr>
          <w:sz w:val="24"/>
          <w:szCs w:val="24"/>
        </w:rPr>
        <w:t>o</w:t>
      </w:r>
      <w:proofErr w:type="gramEnd"/>
      <w:r w:rsidRPr="00A9421C">
        <w:rPr>
          <w:sz w:val="24"/>
          <w:szCs w:val="24"/>
        </w:rPr>
        <w:t xml:space="preserve"> charakterze przymusowym. Obowiązek zapłaty ww. opłaty spoczywa na wszystkich właścicielach nieruchomości, na których zamieszkują mieszkańcy. Podmioty zobowiązane do uiszczenia opłaty nie mają swobody kształtowania treści stosunku prawnego, w tym terminu zapłaty. Elementy te </w:t>
      </w:r>
      <w:proofErr w:type="gramStart"/>
      <w:r w:rsidRPr="00A9421C">
        <w:rPr>
          <w:sz w:val="24"/>
          <w:szCs w:val="24"/>
        </w:rPr>
        <w:t>określa bowiem</w:t>
      </w:r>
      <w:proofErr w:type="gramEnd"/>
      <w:r w:rsidRPr="00A9421C">
        <w:rPr>
          <w:sz w:val="24"/>
          <w:szCs w:val="24"/>
        </w:rPr>
        <w:t xml:space="preserve"> ustawa oraz akt prawa miejscowego w zakresie wskazanym w tej ustawie.</w:t>
      </w:r>
    </w:p>
    <w:p w:rsidR="00150033" w:rsidRPr="00A9421C" w:rsidRDefault="00150033" w:rsidP="00761F06">
      <w:pPr>
        <w:spacing w:line="360" w:lineRule="auto"/>
        <w:ind w:firstLine="708"/>
        <w:jc w:val="both"/>
        <w:rPr>
          <w:sz w:val="24"/>
          <w:szCs w:val="24"/>
        </w:rPr>
      </w:pPr>
      <w:r w:rsidRPr="00A9421C">
        <w:rPr>
          <w:sz w:val="24"/>
          <w:szCs w:val="24"/>
        </w:rPr>
        <w:t xml:space="preserve">Mając na uwadze powyższe argumenty należy stwierdzić, iż wniesione przez Pana Andrzeja </w:t>
      </w:r>
      <w:proofErr w:type="spellStart"/>
      <w:r w:rsidRPr="00A9421C">
        <w:rPr>
          <w:sz w:val="24"/>
          <w:szCs w:val="24"/>
        </w:rPr>
        <w:t>Polowczyka</w:t>
      </w:r>
      <w:proofErr w:type="spellEnd"/>
      <w:r w:rsidRPr="00A9421C">
        <w:rPr>
          <w:sz w:val="24"/>
          <w:szCs w:val="24"/>
        </w:rPr>
        <w:t xml:space="preserve">, wezwanie do usunięcia naruszenia interesu prawnego w rozumieniu art. 101 ustawy z dnia 8 marca 1990 r. o samorządzie gminnym (Dz. U. </w:t>
      </w:r>
      <w:proofErr w:type="gramStart"/>
      <w:r w:rsidRPr="00A9421C">
        <w:rPr>
          <w:sz w:val="24"/>
          <w:szCs w:val="24"/>
        </w:rPr>
        <w:t>z</w:t>
      </w:r>
      <w:proofErr w:type="gramEnd"/>
      <w:r w:rsidRPr="00A9421C">
        <w:rPr>
          <w:sz w:val="24"/>
          <w:szCs w:val="24"/>
        </w:rPr>
        <w:t xml:space="preserve"> 2015</w:t>
      </w:r>
      <w:r w:rsidR="00761F06" w:rsidRPr="00A9421C">
        <w:rPr>
          <w:sz w:val="24"/>
          <w:szCs w:val="24"/>
        </w:rPr>
        <w:t xml:space="preserve"> </w:t>
      </w:r>
      <w:r w:rsidRPr="00A9421C">
        <w:rPr>
          <w:sz w:val="24"/>
          <w:szCs w:val="24"/>
        </w:rPr>
        <w:t>r., poz. 1515, ze zm.) jest bezzasadne.</w:t>
      </w:r>
    </w:p>
    <w:p w:rsidR="003F7BC8" w:rsidRDefault="003F7BC8" w:rsidP="003F7BC8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3F7BC8" w:rsidRDefault="003F7BC8" w:rsidP="003F7BC8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3F7BC8" w:rsidRDefault="003F7BC8" w:rsidP="003F7BC8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3F7BC8" w:rsidRDefault="003F7BC8" w:rsidP="003F7BC8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761F06" w:rsidRPr="00B830F7" w:rsidRDefault="00761F06" w:rsidP="00761F06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</w:p>
    <w:sectPr w:rsidR="00761F06" w:rsidRPr="00B830F7" w:rsidSect="003F7BC8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1FA4"/>
    <w:multiLevelType w:val="hybridMultilevel"/>
    <w:tmpl w:val="07106F72"/>
    <w:lvl w:ilvl="0" w:tplc="78B65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13F8"/>
    <w:multiLevelType w:val="hybridMultilevel"/>
    <w:tmpl w:val="A6FE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4E74"/>
    <w:multiLevelType w:val="hybridMultilevel"/>
    <w:tmpl w:val="5DCEF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A15BDC"/>
    <w:multiLevelType w:val="hybridMultilevel"/>
    <w:tmpl w:val="86F27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56D3"/>
    <w:rsid w:val="00145C90"/>
    <w:rsid w:val="00150033"/>
    <w:rsid w:val="0016480D"/>
    <w:rsid w:val="001A67A0"/>
    <w:rsid w:val="001E0362"/>
    <w:rsid w:val="003021B0"/>
    <w:rsid w:val="00302D6A"/>
    <w:rsid w:val="003677E9"/>
    <w:rsid w:val="003734E6"/>
    <w:rsid w:val="003F7BC8"/>
    <w:rsid w:val="005956D3"/>
    <w:rsid w:val="005B0A08"/>
    <w:rsid w:val="005F0BA1"/>
    <w:rsid w:val="00650C85"/>
    <w:rsid w:val="00761F06"/>
    <w:rsid w:val="00935A80"/>
    <w:rsid w:val="009F2011"/>
    <w:rsid w:val="00A9421C"/>
    <w:rsid w:val="00AF44DC"/>
    <w:rsid w:val="00B330F9"/>
    <w:rsid w:val="00B830F7"/>
    <w:rsid w:val="00BD7BF9"/>
    <w:rsid w:val="00C14EDB"/>
    <w:rsid w:val="00D4078C"/>
    <w:rsid w:val="00DC0DB6"/>
    <w:rsid w:val="00D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30F9"/>
    <w:pPr>
      <w:keepNext/>
      <w:spacing w:line="360" w:lineRule="auto"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330F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0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330F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0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330F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5C90"/>
    <w:pPr>
      <w:ind w:left="720"/>
      <w:contextualSpacing/>
    </w:pPr>
  </w:style>
  <w:style w:type="paragraph" w:styleId="Bezodstpw">
    <w:name w:val="No Spacing"/>
    <w:uiPriority w:val="1"/>
    <w:qFormat/>
    <w:rsid w:val="003F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30F9"/>
    <w:pPr>
      <w:keepNext/>
      <w:spacing w:line="360" w:lineRule="auto"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330F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0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330F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0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330F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Żaczek</dc:creator>
  <cp:lastModifiedBy>mmichnicka</cp:lastModifiedBy>
  <cp:revision>3</cp:revision>
  <cp:lastPrinted>2016-02-05T07:04:00Z</cp:lastPrinted>
  <dcterms:created xsi:type="dcterms:W3CDTF">2016-02-12T11:28:00Z</dcterms:created>
  <dcterms:modified xsi:type="dcterms:W3CDTF">2016-02-12T12:38:00Z</dcterms:modified>
</cp:coreProperties>
</file>